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2B1D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FiraSans-Bold" w:cs="Times New Roman"/>
          <w:b/>
          <w:bCs/>
          <w:color w:val="8AB03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FiraSans-Bold" w:cs="Times New Roman"/>
          <w:b/>
          <w:bCs/>
          <w:color w:val="8AB030"/>
          <w:kern w:val="0"/>
          <w:sz w:val="24"/>
          <w:szCs w:val="24"/>
          <w:lang w:val="en-US" w:eastAsia="zh-CN" w:bidi="ar"/>
        </w:rPr>
        <w:t>MEMBUKTIKAN REAKSI DUA ARAH</w:t>
      </w:r>
    </w:p>
    <w:p w14:paraId="65B37EE7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FiraSans-Bold" w:cs="Times New Roman"/>
          <w:b/>
          <w:bCs/>
          <w:color w:val="8AB030"/>
          <w:kern w:val="0"/>
          <w:sz w:val="24"/>
          <w:szCs w:val="24"/>
          <w:lang w:val="en-US" w:eastAsia="zh-CN" w:bidi="ar"/>
        </w:rPr>
      </w:pPr>
    </w:p>
    <w:p w14:paraId="174CDD4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-Bold" w:cs="Times New Roman"/>
          <w:b/>
          <w:bCs/>
          <w:color w:val="231F20"/>
          <w:kern w:val="0"/>
          <w:sz w:val="24"/>
          <w:szCs w:val="24"/>
          <w:lang w:val="en-US" w:eastAsia="zh-CN" w:bidi="ar"/>
        </w:rPr>
        <w:t xml:space="preserve">Alat dan bahan: </w:t>
      </w:r>
    </w:p>
    <w:p w14:paraId="4E90458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>1. Kristal tembaga sulfat pentahidrat (CuSO</w:t>
      </w: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vertAlign w:val="subscript"/>
          <w:lang w:val="en-US" w:eastAsia="zh-CN" w:bidi="ar"/>
        </w:rPr>
        <w:t>4</w:t>
      </w: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>.5H</w:t>
      </w: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 xml:space="preserve">O) </w:t>
      </w:r>
    </w:p>
    <w:p w14:paraId="6C104FF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 xml:space="preserve">2. Pembakar spritus </w:t>
      </w:r>
    </w:p>
    <w:p w14:paraId="49B9F42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 xml:space="preserve">3. Kaki tiga </w:t>
      </w:r>
    </w:p>
    <w:p w14:paraId="7C3A37A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 xml:space="preserve">4. Cawan porselen </w:t>
      </w:r>
    </w:p>
    <w:p w14:paraId="2FDA290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 xml:space="preserve">5. Akuades </w:t>
      </w:r>
    </w:p>
    <w:p w14:paraId="50496FB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NotoSerif-Bold" w:cs="Times New Roman"/>
          <w:b/>
          <w:bCs/>
          <w:color w:val="231F20"/>
          <w:kern w:val="0"/>
          <w:sz w:val="24"/>
          <w:szCs w:val="24"/>
          <w:lang w:val="en-US" w:eastAsia="zh-CN" w:bidi="ar"/>
        </w:rPr>
      </w:pPr>
    </w:p>
    <w:p w14:paraId="7404964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-Bold" w:cs="Times New Roman"/>
          <w:b/>
          <w:bCs/>
          <w:color w:val="231F20"/>
          <w:kern w:val="0"/>
          <w:sz w:val="24"/>
          <w:szCs w:val="24"/>
          <w:lang w:val="en-US" w:eastAsia="zh-CN" w:bidi="ar"/>
        </w:rPr>
        <w:t xml:space="preserve">Langkah kerja: </w:t>
      </w:r>
    </w:p>
    <w:p w14:paraId="7FBCE5D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 xml:space="preserve">1. Masukkan 1 gram tembaga sulfat pentahidrat ke dalam cawan porselen. </w:t>
      </w:r>
    </w:p>
    <w:p w14:paraId="07BE17D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 xml:space="preserve">2. Panaskan cawan porselen tersebut. Amati perubahan warna yang terjadi. Setelah kristal tembaga sulfat tersebut berubah menjadi putih, tambahkan akuades setetes demi setetes. Amati apa yang terjadi. </w:t>
      </w:r>
    </w:p>
    <w:p w14:paraId="118F468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</w:pPr>
    </w:p>
    <w:p w14:paraId="7736A77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NotoSerif" w:cs="Times New Roman"/>
          <w:b/>
          <w:bCs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NotoSerif" w:cs="Times New Roman"/>
          <w:b/>
          <w:bCs/>
          <w:color w:val="231F20"/>
          <w:kern w:val="0"/>
          <w:sz w:val="24"/>
          <w:szCs w:val="24"/>
          <w:lang w:val="en-US" w:eastAsia="zh-CN" w:bidi="ar"/>
        </w:rPr>
        <w:t>Data Pengamatan:</w:t>
      </w:r>
    </w:p>
    <w:p w14:paraId="297B912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NotoSerif" w:cs="Times New Roman"/>
          <w:b/>
          <w:bCs/>
          <w:color w:val="231F20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408"/>
        <w:gridCol w:w="4408"/>
      </w:tblGrid>
      <w:tr w14:paraId="125B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08" w:type="dxa"/>
          </w:tcPr>
          <w:p w14:paraId="5801E8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NotoSerif" w:cs="Times New Roman"/>
                <w:b/>
                <w:bCs/>
                <w:color w:val="231F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NotoSerif" w:cs="Times New Roman"/>
                <w:b/>
                <w:bCs/>
                <w:color w:val="231F20"/>
                <w:kern w:val="0"/>
                <w:sz w:val="24"/>
                <w:szCs w:val="24"/>
                <w:vertAlign w:val="baseline"/>
                <w:lang w:val="en-US" w:eastAsia="zh-CN" w:bidi="ar"/>
              </w:rPr>
              <w:t>Setelah ditambahkan air</w:t>
            </w:r>
          </w:p>
        </w:tc>
        <w:tc>
          <w:tcPr>
            <w:tcW w:w="4408" w:type="dxa"/>
          </w:tcPr>
          <w:p w14:paraId="255846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NotoSerif" w:cs="Times New Roman"/>
                <w:b/>
                <w:bCs/>
                <w:color w:val="231F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NotoSerif" w:cs="Times New Roman"/>
                <w:b/>
                <w:bCs/>
                <w:color w:val="231F20"/>
                <w:kern w:val="0"/>
                <w:sz w:val="24"/>
                <w:szCs w:val="24"/>
                <w:vertAlign w:val="baseline"/>
                <w:lang w:val="en-US" w:eastAsia="zh-CN" w:bidi="ar"/>
              </w:rPr>
              <w:t>Sesudah dipanaskan</w:t>
            </w:r>
          </w:p>
        </w:tc>
      </w:tr>
      <w:tr w14:paraId="0C1A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08" w:type="dxa"/>
          </w:tcPr>
          <w:p w14:paraId="60EB4E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NotoSerif" w:cs="Times New Roman"/>
                <w:b/>
                <w:bCs/>
                <w:color w:val="231F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408" w:type="dxa"/>
          </w:tcPr>
          <w:p w14:paraId="771E50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NotoSerif" w:cs="Times New Roman"/>
                <w:b/>
                <w:bCs/>
                <w:color w:val="231F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145F990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NotoSerif" w:cs="Times New Roman"/>
          <w:b/>
          <w:bCs/>
          <w:color w:val="231F2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2C6C9C7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NotoSerif" w:cs="Times New Roman"/>
          <w:b/>
          <w:bCs/>
          <w:color w:val="231F20"/>
          <w:kern w:val="0"/>
          <w:sz w:val="24"/>
          <w:szCs w:val="24"/>
          <w:lang w:val="en-US" w:eastAsia="zh-CN" w:bidi="ar"/>
        </w:rPr>
        <w:t>Pertanyaan:</w:t>
      </w:r>
    </w:p>
    <w:p w14:paraId="4876313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otoSerif" w:cs="Times New Roman"/>
          <w:color w:val="231F20"/>
          <w:kern w:val="0"/>
          <w:sz w:val="24"/>
          <w:szCs w:val="24"/>
          <w:lang w:val="en-US" w:eastAsia="zh-CN" w:bidi="ar"/>
        </w:rPr>
        <w:t>Apa yang bisa kalian simpulkan dari aktivitas ini?</w:t>
      </w:r>
    </w:p>
    <w:p w14:paraId="4615B973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5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ira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856D5"/>
    <w:rsid w:val="620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2024-11-08T00:32:00Z</dcterms:created>
  <dc:creator>User</dc:creator>
  <cp:lastModifiedBy>Sandi Saputra</cp:lastModifiedBy>
  <dcterms:modified xsi:type="dcterms:W3CDTF">2024-11-08T00:37:32Z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327957C5C1674400A24E5B402631F2FB_11</vt:lpwstr>
  </property>
</Properties>
</file>